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4A" w:rsidRDefault="00FF2A4A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FF2A4A" w:rsidRDefault="00FF2A4A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FF2A4A">
        <w:rPr>
          <w:sz w:val="26"/>
          <w:szCs w:val="26"/>
        </w:rPr>
        <w:t xml:space="preserve">                            </w:t>
      </w:r>
    </w:p>
    <w:p w:rsidR="00146172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Tr="00146172">
        <w:tc>
          <w:tcPr>
            <w:tcW w:w="5812" w:type="dxa"/>
          </w:tcPr>
          <w:p w:rsidR="00146172" w:rsidRPr="003D2EAA" w:rsidRDefault="00146172" w:rsidP="007303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D2EAA">
              <w:rPr>
                <w:b/>
                <w:sz w:val="28"/>
                <w:szCs w:val="28"/>
              </w:rPr>
              <w:t xml:space="preserve">б исполнении бюджета муниципального округа Северное Медведково за </w:t>
            </w:r>
            <w:r w:rsidR="007303AF">
              <w:rPr>
                <w:b/>
                <w:sz w:val="28"/>
                <w:szCs w:val="28"/>
              </w:rPr>
              <w:t>9 месяцев</w:t>
            </w:r>
            <w:r w:rsidR="003D2EAA">
              <w:rPr>
                <w:b/>
                <w:sz w:val="28"/>
                <w:szCs w:val="28"/>
              </w:rPr>
              <w:t xml:space="preserve"> 2013 года</w:t>
            </w:r>
          </w:p>
        </w:tc>
        <w:tc>
          <w:tcPr>
            <w:tcW w:w="745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1A08F1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:rsidR="00146172" w:rsidRPr="00146172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 w:rsidRPr="00741A6C">
        <w:rPr>
          <w:sz w:val="28"/>
          <w:szCs w:val="28"/>
        </w:rPr>
        <w:t xml:space="preserve">В соответствии </w:t>
      </w:r>
      <w:r w:rsidR="003D2EAA">
        <w:rPr>
          <w:sz w:val="28"/>
          <w:szCs w:val="28"/>
        </w:rPr>
        <w:t xml:space="preserve">со статьями 264.2, 264.4-264.6 Бюджетного кодекса Российской Федерации, статьей 9 Устава муниципального округа Северное Медведково, разделом 24 Положения о бюджетном процессе в муниципальном округе Северное Медведково, распоряжением аппарата Совета депутатов от </w:t>
      </w:r>
      <w:r w:rsidR="007303AF">
        <w:rPr>
          <w:sz w:val="28"/>
          <w:szCs w:val="28"/>
        </w:rPr>
        <w:t>17.10.2013 года № 19</w:t>
      </w:r>
      <w:r w:rsidR="00A26AD0">
        <w:rPr>
          <w:sz w:val="28"/>
          <w:szCs w:val="28"/>
        </w:rPr>
        <w:t xml:space="preserve"> «Об утверждении отчета об исполнении бюджета муниципального округа Северное Медведково за </w:t>
      </w:r>
      <w:r w:rsidR="007303AF" w:rsidRPr="007303AF">
        <w:rPr>
          <w:sz w:val="28"/>
          <w:szCs w:val="28"/>
        </w:rPr>
        <w:t>9</w:t>
      </w:r>
      <w:r w:rsidR="00A26AD0">
        <w:rPr>
          <w:sz w:val="28"/>
          <w:szCs w:val="28"/>
        </w:rPr>
        <w:t xml:space="preserve"> </w:t>
      </w:r>
      <w:r w:rsidR="007303AF">
        <w:rPr>
          <w:sz w:val="28"/>
          <w:szCs w:val="28"/>
        </w:rPr>
        <w:t>месяцев</w:t>
      </w:r>
      <w:r w:rsidR="00A26AD0">
        <w:rPr>
          <w:sz w:val="28"/>
          <w:szCs w:val="28"/>
        </w:rPr>
        <w:t xml:space="preserve"> 2013 года»,</w:t>
      </w:r>
      <w:r w:rsidR="003D2EAA">
        <w:rPr>
          <w:sz w:val="28"/>
          <w:szCs w:val="28"/>
        </w:rPr>
        <w:t xml:space="preserve"> </w:t>
      </w:r>
      <w:r w:rsidRPr="00E01895">
        <w:rPr>
          <w:b/>
          <w:sz w:val="28"/>
          <w:szCs w:val="28"/>
        </w:rPr>
        <w:t>Совет депутатов решил</w:t>
      </w:r>
      <w:r w:rsidRPr="00E01895">
        <w:rPr>
          <w:sz w:val="28"/>
          <w:szCs w:val="28"/>
        </w:rPr>
        <w:t>:</w:t>
      </w:r>
    </w:p>
    <w:p w:rsidR="00146172" w:rsidRPr="00721937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146172" w:rsidRDefault="00714204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6AD0">
        <w:rPr>
          <w:sz w:val="28"/>
          <w:szCs w:val="28"/>
        </w:rPr>
        <w:t>Принять к сведению информацию об исполнении бюджета муниципального округа Северное Медведково</w:t>
      </w:r>
      <w:r>
        <w:rPr>
          <w:sz w:val="28"/>
          <w:szCs w:val="28"/>
        </w:rPr>
        <w:t xml:space="preserve"> </w:t>
      </w:r>
      <w:r w:rsidR="00A26AD0">
        <w:rPr>
          <w:sz w:val="28"/>
          <w:szCs w:val="28"/>
        </w:rPr>
        <w:t xml:space="preserve">за </w:t>
      </w:r>
      <w:r w:rsidR="007303AF">
        <w:rPr>
          <w:sz w:val="28"/>
          <w:szCs w:val="28"/>
        </w:rPr>
        <w:t>9 месяцев</w:t>
      </w:r>
      <w:r w:rsidR="00A26AD0">
        <w:rPr>
          <w:sz w:val="28"/>
          <w:szCs w:val="28"/>
        </w:rPr>
        <w:t xml:space="preserve"> 2013 года</w:t>
      </w:r>
      <w:r w:rsidR="00A26AD0">
        <w:rPr>
          <w:bCs/>
          <w:color w:val="000000"/>
          <w:sz w:val="28"/>
          <w:szCs w:val="28"/>
        </w:rPr>
        <w:t xml:space="preserve"> </w:t>
      </w:r>
      <w:r w:rsidR="00146172">
        <w:rPr>
          <w:bCs/>
          <w:color w:val="000000"/>
          <w:sz w:val="28"/>
          <w:szCs w:val="28"/>
        </w:rPr>
        <w:t>(приложение).</w:t>
      </w:r>
    </w:p>
    <w:p w:rsidR="00146172" w:rsidRDefault="00146172" w:rsidP="00146172">
      <w:pPr>
        <w:ind w:firstLine="709"/>
        <w:jc w:val="both"/>
        <w:rPr>
          <w:sz w:val="28"/>
          <w:szCs w:val="28"/>
        </w:rPr>
      </w:pPr>
    </w:p>
    <w:p w:rsidR="00A26AD0" w:rsidRDefault="00146172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6AD0">
        <w:rPr>
          <w:sz w:val="28"/>
          <w:szCs w:val="28"/>
        </w:rPr>
        <w:t xml:space="preserve">Опубликовать настоящее решение </w:t>
      </w:r>
      <w:r w:rsidR="00A26AD0" w:rsidRPr="00A26AD0">
        <w:rPr>
          <w:sz w:val="28"/>
          <w:szCs w:val="28"/>
        </w:rPr>
        <w:t>в газете «Вестник Северное Медведково» или в бюллетене «Московский муниципальный вестник»</w:t>
      </w:r>
    </w:p>
    <w:p w:rsidR="00A26AD0" w:rsidRDefault="00A26AD0" w:rsidP="00146172">
      <w:pPr>
        <w:ind w:firstLine="709"/>
        <w:jc w:val="both"/>
        <w:rPr>
          <w:sz w:val="28"/>
          <w:szCs w:val="28"/>
        </w:rPr>
      </w:pPr>
    </w:p>
    <w:p w:rsidR="00146172" w:rsidRDefault="00A26AD0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4204">
        <w:rPr>
          <w:sz w:val="28"/>
          <w:szCs w:val="28"/>
        </w:rPr>
        <w:t>Настоящее решение</w:t>
      </w:r>
      <w:r w:rsidR="00146172">
        <w:rPr>
          <w:sz w:val="28"/>
          <w:szCs w:val="28"/>
        </w:rPr>
        <w:t xml:space="preserve"> вступает в силу со дня его подписания.</w:t>
      </w:r>
    </w:p>
    <w:p w:rsidR="00146172" w:rsidRDefault="00146172" w:rsidP="00146172">
      <w:pPr>
        <w:ind w:firstLine="709"/>
        <w:jc w:val="both"/>
        <w:rPr>
          <w:sz w:val="28"/>
          <w:szCs w:val="28"/>
        </w:rPr>
      </w:pPr>
    </w:p>
    <w:p w:rsidR="00146172" w:rsidRPr="00E01895" w:rsidRDefault="00A26AD0" w:rsidP="00146172">
      <w:pPr>
        <w:pStyle w:val="a4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46172">
        <w:rPr>
          <w:sz w:val="28"/>
          <w:szCs w:val="28"/>
        </w:rPr>
        <w:t xml:space="preserve">.  </w:t>
      </w:r>
      <w:r w:rsidR="00146172" w:rsidRPr="00E01895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146172" w:rsidRPr="00147CFF" w:rsidRDefault="00146172" w:rsidP="00146172">
      <w:pPr>
        <w:pStyle w:val="a4"/>
        <w:ind w:firstLine="700"/>
        <w:jc w:val="both"/>
      </w:pPr>
    </w:p>
    <w:p w:rsidR="00146172" w:rsidRDefault="00146172" w:rsidP="00146172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Tr="00B7779E">
        <w:tc>
          <w:tcPr>
            <w:tcW w:w="4785" w:type="dxa"/>
            <w:hideMark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146172" w:rsidRDefault="00146172" w:rsidP="00146172">
      <w:pPr>
        <w:ind w:firstLine="709"/>
        <w:jc w:val="both"/>
      </w:pPr>
    </w:p>
    <w:p w:rsidR="00146172" w:rsidRDefault="00146172" w:rsidP="00146172"/>
    <w:p w:rsidR="00F77BF1" w:rsidRDefault="00F77BF1"/>
    <w:p w:rsidR="005E04DE" w:rsidRDefault="005E04DE"/>
    <w:p w:rsidR="005E04DE" w:rsidRDefault="005E04DE"/>
    <w:p w:rsidR="005E04DE" w:rsidRDefault="005E04DE"/>
    <w:p w:rsidR="00A26AD0" w:rsidRDefault="00A26AD0"/>
    <w:p w:rsidR="00A26AD0" w:rsidRDefault="00A26AD0"/>
    <w:p w:rsidR="00131483" w:rsidRDefault="00131483" w:rsidP="009C3EAA">
      <w:pPr>
        <w:sectPr w:rsidR="00131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387"/>
      </w:tblGrid>
      <w:tr w:rsidR="00A26AD0" w:rsidTr="00131483">
        <w:tc>
          <w:tcPr>
            <w:tcW w:w="9634" w:type="dxa"/>
          </w:tcPr>
          <w:p w:rsidR="00A26AD0" w:rsidRDefault="00A26AD0" w:rsidP="009C3EAA"/>
          <w:p w:rsidR="005E04DE" w:rsidRDefault="005E04DE" w:rsidP="009C3EAA"/>
        </w:tc>
        <w:tc>
          <w:tcPr>
            <w:tcW w:w="5387" w:type="dxa"/>
          </w:tcPr>
          <w:p w:rsidR="00A26AD0" w:rsidRDefault="00A26AD0" w:rsidP="009C3EAA">
            <w:r>
              <w:t xml:space="preserve">Приложение </w:t>
            </w:r>
          </w:p>
          <w:p w:rsidR="00A26AD0" w:rsidRDefault="00A26AD0" w:rsidP="009C3EAA">
            <w:r>
              <w:t>к решению Совета депутатов муниципального округа Северное Медведково</w:t>
            </w:r>
          </w:p>
          <w:p w:rsidR="00A26AD0" w:rsidRDefault="00FF2A4A" w:rsidP="009C3EAA">
            <w:r>
              <w:t xml:space="preserve">от 22.10.2013 </w:t>
            </w:r>
          </w:p>
        </w:tc>
      </w:tr>
    </w:tbl>
    <w:p w:rsidR="0028210F" w:rsidRDefault="0028210F"/>
    <w:tbl>
      <w:tblPr>
        <w:tblW w:w="14791" w:type="dxa"/>
        <w:tblInd w:w="108" w:type="dxa"/>
        <w:tblLook w:val="04A0" w:firstRow="1" w:lastRow="0" w:firstColumn="1" w:lastColumn="0" w:noHBand="0" w:noVBand="1"/>
      </w:tblPr>
      <w:tblGrid>
        <w:gridCol w:w="14944"/>
      </w:tblGrid>
      <w:tr w:rsidR="00131483" w:rsidRPr="008E6061" w:rsidTr="00C533B5">
        <w:trPr>
          <w:trHeight w:val="435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8E6061" w:rsidRDefault="00131483" w:rsidP="00C533B5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ДОХОДЫ БЮДЖЕТА МУНИЦИПАЛЬНОГО ОКРУГА </w:t>
            </w:r>
          </w:p>
        </w:tc>
      </w:tr>
      <w:tr w:rsidR="00131483" w:rsidRPr="008E6061" w:rsidTr="00C533B5">
        <w:trPr>
          <w:trHeight w:val="495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Default="00131483" w:rsidP="00C533B5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 СЕВЕРНОЕ МЕДВЕДКОВО НА </w:t>
            </w:r>
            <w:r>
              <w:rPr>
                <w:b/>
                <w:bCs/>
                <w:szCs w:val="28"/>
              </w:rPr>
              <w:t xml:space="preserve">«01» октября </w:t>
            </w:r>
            <w:r w:rsidRPr="008E6061">
              <w:rPr>
                <w:b/>
                <w:bCs/>
                <w:szCs w:val="28"/>
              </w:rPr>
              <w:t xml:space="preserve">2013 </w:t>
            </w:r>
            <w:r>
              <w:rPr>
                <w:b/>
                <w:bCs/>
                <w:szCs w:val="28"/>
              </w:rPr>
              <w:t>г.</w:t>
            </w:r>
          </w:p>
          <w:tbl>
            <w:tblPr>
              <w:tblW w:w="14575" w:type="dxa"/>
              <w:tblLook w:val="04A0" w:firstRow="1" w:lastRow="0" w:firstColumn="1" w:lastColumn="0" w:noHBand="0" w:noVBand="1"/>
            </w:tblPr>
            <w:tblGrid>
              <w:gridCol w:w="3897"/>
              <w:gridCol w:w="830"/>
              <w:gridCol w:w="691"/>
              <w:gridCol w:w="1796"/>
              <w:gridCol w:w="216"/>
              <w:gridCol w:w="685"/>
              <w:gridCol w:w="1601"/>
              <w:gridCol w:w="1564"/>
              <w:gridCol w:w="1718"/>
              <w:gridCol w:w="1720"/>
            </w:tblGrid>
            <w:tr w:rsidR="00131483" w:rsidRPr="00466660" w:rsidTr="00C533B5">
              <w:trPr>
                <w:trHeight w:val="255"/>
              </w:trPr>
              <w:tc>
                <w:tcPr>
                  <w:tcW w:w="12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31483" w:rsidRPr="00466660" w:rsidTr="00C533B5">
              <w:trPr>
                <w:trHeight w:val="255"/>
              </w:trPr>
              <w:tc>
                <w:tcPr>
                  <w:tcW w:w="7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 xml:space="preserve"> Наименование показателя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Код строки</w:t>
                  </w:r>
                </w:p>
              </w:tc>
              <w:tc>
                <w:tcPr>
                  <w:tcW w:w="33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Исполнено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Неисполненные назначения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 xml:space="preserve">Процент исполнения, % </w:t>
                  </w:r>
                </w:p>
              </w:tc>
            </w:tr>
            <w:tr w:rsidR="00131483" w:rsidRPr="00466660" w:rsidTr="00C533B5">
              <w:trPr>
                <w:trHeight w:val="25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33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Доходы бюджета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–</w:t>
                  </w: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всего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85000000000000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37 200 800,00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27 248 576,02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9 952 223,98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97,82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08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Налог на доходы физических лиц с доходов, полученных в виде дивидендов от долевого участия в деятельности организаций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10102010010000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15 460 000,00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8 639 642,12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6 820 357,88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55,88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Сумма платежа (пересчеты,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10102010011000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8 672 389,36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Пени и проценты по соответствующему платежу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10102010012000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2 367,85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Суммы денежных взысканий (штрафов) по соответствующему платежу согласно законодательству Российской Федерации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10102010013000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607,43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Прочие поступления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10102010014000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-35 722,52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127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lastRenderedPageBreak/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10102020010000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136 600,00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106 903,43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29 696,57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78,26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Сумма платежа (пересчеты,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10102020011000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106 140,42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Пени и проценты по соответствующему платежу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10102020012000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459,59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Суммы денежных взысканий (штрафов) по соответствующему платежу, согласно законодательству Российской Федерации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10102020013000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160,30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Прочие поступления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10102020014000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143,12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102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10102030010000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594 200,00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392 851,42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201 348,58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66,11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Сумма платежа (пересчеты,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10102030011000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388 198,95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Пени и проценты по соответствующему платежу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10102030012000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1 864,37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76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Суммы денежных взысканий (штрафов) по соответствующему платежу согласно законодательству Российской Федерации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10102030013000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2 774,99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51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Прочие поступления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10102030014000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13,11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178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lastRenderedPageBreak/>
      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11690030030000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140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15 000,00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6 100,00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8 900,00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40,67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27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11701030030000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180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54 210,79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-54 210,79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 </w:t>
                  </w:r>
                </w:p>
              </w:tc>
            </w:tr>
            <w:tr w:rsidR="00131483" w:rsidRPr="00466660" w:rsidTr="00C533B5">
              <w:trPr>
                <w:trHeight w:val="2760"/>
              </w:trPr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Субсидии из бюджета города Москвы бюджетам внутригородских муниципальных образований на выравнивание бюджетной обеспеченности по реализации ими отдельных расходных обязательств и в целях компенсации рисков, связанных с выпадающими доходами местных бюджетов и осуществлением отдельных расходных обязательств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20202999030011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2 551 900,00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1 458 200,00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1 093 700,00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57,14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27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20203024030001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933 600,00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933 037,92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562,08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99,94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78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 xml:space="preserve">Субвенции для осуществления передаваемых полномочий города Москвы на содержание  муниципальных служащих, осуществляющих организацию досуговой, социально-воспитательной, физкультурно-оздоровительной и </w:t>
                  </w:r>
                  <w:r w:rsidRPr="00466660">
                    <w:rPr>
                      <w:rFonts w:ascii="Arial" w:hAnsi="Arial" w:cs="Arial"/>
                      <w:sz w:val="20"/>
                    </w:rPr>
                    <w:lastRenderedPageBreak/>
                    <w:t>спортивной работы с населением по месту жительства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lastRenderedPageBreak/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20203024030002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2 792 800,00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2 781 808,92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10 991,08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99,61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02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lastRenderedPageBreak/>
                    <w:t>Субвенции для осуществления передаваемых полномочий города Москвы на организацию опеки, попечительства и патронажа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20203024030003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6 209 300,00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5 826 424,08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382 875,92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93,83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27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20203024030004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2 489 900,00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2 489 892,70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7,30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275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20203024030005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6 017 500,00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5 808 828,70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208 671,30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96,53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466660" w:rsidTr="00C533B5">
              <w:trPr>
                <w:trHeight w:val="1020"/>
              </w:trPr>
              <w:tc>
                <w:tcPr>
                  <w:tcW w:w="3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Возврат остатков субсидий и субвенций из бюджетов внутригородских муниципальных образований городов федерального значения Москвы и Санкт-Петербурга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010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900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21903000030000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249 324,06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66660">
                    <w:rPr>
                      <w:rFonts w:ascii="Arial" w:hAnsi="Arial" w:cs="Arial"/>
                      <w:sz w:val="20"/>
                    </w:rPr>
                    <w:t>1 249 324,06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466660" w:rsidRDefault="00131483" w:rsidP="00C533B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66660">
                    <w:rPr>
                      <w:rFonts w:ascii="Arial" w:hAnsi="Arial" w:cs="Arial"/>
                      <w:b/>
                      <w:bCs/>
                      <w:sz w:val="20"/>
                    </w:rPr>
                    <w:t> </w:t>
                  </w:r>
                </w:p>
              </w:tc>
            </w:tr>
          </w:tbl>
          <w:p w:rsidR="00131483" w:rsidRPr="008E6061" w:rsidRDefault="00131483" w:rsidP="00C533B5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28210F" w:rsidRDefault="0028210F" w:rsidP="0028210F"/>
    <w:p w:rsidR="00131483" w:rsidRDefault="00131483" w:rsidP="0028210F"/>
    <w:p w:rsidR="00131483" w:rsidRDefault="00131483" w:rsidP="0028210F"/>
    <w:p w:rsidR="00131483" w:rsidRDefault="00131483" w:rsidP="0028210F"/>
    <w:p w:rsidR="00131483" w:rsidRDefault="00131483" w:rsidP="0028210F"/>
    <w:p w:rsidR="00131483" w:rsidRDefault="00131483" w:rsidP="0028210F"/>
    <w:p w:rsidR="00131483" w:rsidRDefault="00131483" w:rsidP="0028210F"/>
    <w:p w:rsidR="00131483" w:rsidRDefault="00131483" w:rsidP="0028210F"/>
    <w:p w:rsidR="00131483" w:rsidRDefault="00131483" w:rsidP="0028210F"/>
    <w:tbl>
      <w:tblPr>
        <w:tblW w:w="12426" w:type="dxa"/>
        <w:tblInd w:w="108" w:type="dxa"/>
        <w:tblLook w:val="04A0" w:firstRow="1" w:lastRow="0" w:firstColumn="1" w:lastColumn="0" w:noHBand="0" w:noVBand="1"/>
      </w:tblPr>
      <w:tblGrid>
        <w:gridCol w:w="14462"/>
      </w:tblGrid>
      <w:tr w:rsidR="00131483" w:rsidRPr="00B624CC" w:rsidTr="00C533B5">
        <w:trPr>
          <w:trHeight w:val="330"/>
        </w:trPr>
        <w:tc>
          <w:tcPr>
            <w:tcW w:w="1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B624CC" w:rsidRDefault="00131483" w:rsidP="00C533B5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lastRenderedPageBreak/>
              <w:t xml:space="preserve">РАСХОДЫ БЮДЖЕТА </w:t>
            </w:r>
          </w:p>
        </w:tc>
      </w:tr>
      <w:tr w:rsidR="00131483" w:rsidRPr="00B624CC" w:rsidTr="00C533B5">
        <w:trPr>
          <w:trHeight w:val="330"/>
        </w:trPr>
        <w:tc>
          <w:tcPr>
            <w:tcW w:w="1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B624CC" w:rsidRDefault="00131483" w:rsidP="00C533B5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t>МУНИЦИПАЛЬНОГО ОКРУГА СЕВЕРНОЕ МЕДВЕДКОВО</w:t>
            </w:r>
          </w:p>
        </w:tc>
      </w:tr>
      <w:tr w:rsidR="00131483" w:rsidRPr="00B624CC" w:rsidTr="00C533B5">
        <w:trPr>
          <w:trHeight w:val="330"/>
        </w:trPr>
        <w:tc>
          <w:tcPr>
            <w:tcW w:w="1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B624CC" w:rsidRDefault="00131483" w:rsidP="00C533B5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t xml:space="preserve"> ПО РАЗДЕЛАМ, ПОДРАЗДЕЛАМ  </w:t>
            </w:r>
          </w:p>
        </w:tc>
      </w:tr>
      <w:tr w:rsidR="00131483" w:rsidRPr="00F15260" w:rsidTr="00C533B5">
        <w:trPr>
          <w:trHeight w:val="330"/>
        </w:trPr>
        <w:tc>
          <w:tcPr>
            <w:tcW w:w="1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F15260" w:rsidRDefault="00131483" w:rsidP="00C533B5">
            <w:pPr>
              <w:jc w:val="center"/>
              <w:rPr>
                <w:b/>
                <w:bCs/>
              </w:rPr>
            </w:pPr>
            <w:r w:rsidRPr="00F15260">
              <w:rPr>
                <w:b/>
                <w:bCs/>
              </w:rPr>
              <w:t>БЮДЖЕТНОЙ КЛАССИФИКАЦИИ НА «01» октября 2013 ГОД</w:t>
            </w:r>
          </w:p>
          <w:p w:rsidR="00131483" w:rsidRPr="00F15260" w:rsidRDefault="00131483" w:rsidP="00C533B5">
            <w:pPr>
              <w:jc w:val="center"/>
              <w:rPr>
                <w:b/>
                <w:bCs/>
              </w:rPr>
            </w:pPr>
          </w:p>
          <w:p w:rsidR="00131483" w:rsidRPr="00F15260" w:rsidRDefault="00131483" w:rsidP="00C533B5">
            <w:pPr>
              <w:jc w:val="center"/>
              <w:rPr>
                <w:b/>
                <w:bCs/>
              </w:rPr>
            </w:pPr>
          </w:p>
          <w:tbl>
            <w:tblPr>
              <w:tblW w:w="15472" w:type="dxa"/>
              <w:tblLook w:val="04A0" w:firstRow="1" w:lastRow="0" w:firstColumn="1" w:lastColumn="0" w:noHBand="0" w:noVBand="1"/>
            </w:tblPr>
            <w:tblGrid>
              <w:gridCol w:w="3183"/>
              <w:gridCol w:w="839"/>
              <w:gridCol w:w="650"/>
              <w:gridCol w:w="775"/>
              <w:gridCol w:w="1150"/>
              <w:gridCol w:w="775"/>
              <w:gridCol w:w="765"/>
              <w:gridCol w:w="1587"/>
              <w:gridCol w:w="1534"/>
              <w:gridCol w:w="1684"/>
              <w:gridCol w:w="1294"/>
            </w:tblGrid>
            <w:tr w:rsidR="00131483" w:rsidRPr="00F15260" w:rsidTr="00C533B5">
              <w:trPr>
                <w:trHeight w:val="255"/>
              </w:trPr>
              <w:tc>
                <w:tcPr>
                  <w:tcW w:w="106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rPr>
                      <w:b/>
                      <w:bCs/>
                    </w:rPr>
                  </w:pPr>
                  <w:r w:rsidRPr="00F15260">
                    <w:rPr>
                      <w:b/>
                      <w:bCs/>
                    </w:rPr>
                    <w:t xml:space="preserve">                                                            2. Расходы бюджета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/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F15260" w:rsidRDefault="00131483" w:rsidP="00C533B5"/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F15260" w:rsidRDefault="00131483" w:rsidP="00C533B5"/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 xml:space="preserve"> Наименование показателя</w:t>
                  </w: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Код строки</w:t>
                  </w:r>
                </w:p>
              </w:tc>
              <w:tc>
                <w:tcPr>
                  <w:tcW w:w="447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Код расхода по бюджетной классификации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Утвержденные бюджетные назначения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Исполнено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Неисполненные назначения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 xml:space="preserve">% исполнения </w:t>
                  </w:r>
                </w:p>
              </w:tc>
            </w:tr>
            <w:tr w:rsidR="00131483" w:rsidRPr="00F15260" w:rsidTr="00C533B5">
              <w:trPr>
                <w:trHeight w:val="25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2</w:t>
                  </w:r>
                </w:p>
              </w:tc>
              <w:tc>
                <w:tcPr>
                  <w:tcW w:w="447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483" w:rsidRPr="00F15260" w:rsidRDefault="00131483" w:rsidP="00C533B5">
                  <w:pPr>
                    <w:jc w:val="center"/>
                  </w:pPr>
                  <w:r w:rsidRPr="00F15260">
                    <w:t>7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ИТОГО РАСХОДОВ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000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9600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0000000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rPr>
                      <w:b/>
                    </w:rPr>
                  </w:pPr>
                  <w:r w:rsidRPr="00F15260">
                    <w:rPr>
                      <w:b/>
                    </w:rPr>
                    <w:t>000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  <w:rPr>
                      <w:b/>
                    </w:rPr>
                  </w:pPr>
                  <w:r w:rsidRPr="00F15260">
                    <w:rPr>
                      <w:b/>
                    </w:rPr>
                    <w:t>38 059 300,00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  <w:rPr>
                      <w:b/>
                    </w:rPr>
                  </w:pPr>
                  <w:r w:rsidRPr="00F15260">
                    <w:rPr>
                      <w:b/>
                    </w:rPr>
                    <w:t>30 214 832,60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  <w:rPr>
                      <w:b/>
                    </w:rPr>
                  </w:pPr>
                  <w:r w:rsidRPr="00F15260">
                    <w:rPr>
                      <w:b/>
                    </w:rPr>
                    <w:t>7 844 467,40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  <w:rPr>
                      <w:b/>
                      <w:bCs/>
                    </w:rPr>
                  </w:pPr>
                  <w:r w:rsidRPr="00F15260">
                    <w:rPr>
                      <w:b/>
                      <w:bCs/>
                    </w:rPr>
                    <w:t>79,39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1 260 000,00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910 417,76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349 582,24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72,26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243 200,00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169 087,03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74 112,97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69,53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70 400,00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12 000,00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66,67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69 900,00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14 200,00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79,69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8 207,06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192,94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97,70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31А0102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215 800,00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133 280,00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82 520,00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61,76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33А0211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883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2 551 900,00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1 458 200,00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1 093 700,00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57,14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496 700,00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496 659,02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40,98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168 900,00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157 002,06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11 897,94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92,96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23 145,21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54,79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111 400,00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111 400,00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99,56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4 150 300,00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2 518 044,67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1 632 255,33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60,67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1 215 000,00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696 743,75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518 256,25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57,35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374 400,00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261 162,20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113 237,80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69,75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62 400,00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45 204,74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17 195,26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72,44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118 600,00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52 018,10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66 581,90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43,86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368 300,00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304 478,62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63 821,38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82,67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181 000,00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176 803,81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4 196,19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97,68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53 200,00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53 105,80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94,20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99,82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2 400,00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73,91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Транспортные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550 000,00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270 580,00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279 420,00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49,20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Коммунальные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28 574,51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70 825,49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28,75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201 300,00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93 517,17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107 782,83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46,46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1 548 800,00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1 341 006,35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207 793,65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86,58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127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Пенсии, пособия, выплачиваемые организациями сектора государственного управления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263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285 800,00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108 800,00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177 000,00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38,07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r w:rsidRPr="00F15260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1 188 200,00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71 542,90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1 116 657,10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6,02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114 800,00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114 047,07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752,93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99,34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366 800,00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366 710,07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89,93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132 800,00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132 751,20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48,80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7 459,13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40,87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99,46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21 400,00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21 400,00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21 400,00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21 354,63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45,37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Коммунальные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17 100,00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17 025,44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74,56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99,56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20 744,84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55,16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168 800,00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168 761,52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38,48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90 600,00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90 521,49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78,51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37 700,00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37 609,60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90,40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1 178 000,00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1 177 911,22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88,78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437 100,00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437 036,99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63,01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282 000,00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281 985,95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14,05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8 760,34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39,66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99,55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13 218,25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81,75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99,39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88 900,00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88 880,00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Транспортные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87 500,00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10 500,00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88,00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Коммунальные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17 261,81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38,19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9 570,29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29,71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99,69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585 900,00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585 873,17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26,83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24 600,00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24 537,59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62,41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99,75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36 773,31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26,69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2 293 900,00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2 293 815,51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84,49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Начисления на выплаты по оплате труда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1 062 400,00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1 062 312,55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87,45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94 600,00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94 576,40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23,60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279 000,00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278 962,24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37,76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6 834,32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65,68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99,05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34 700,00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34 677,37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22,63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57 800,00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57 744,54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55,46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85 900,00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85 807,44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92,56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99,89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13 230,23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69,77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99,48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Услуги связи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15 400,00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Транспортные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166 400,00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166 384,00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16,00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Коммунальные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144 100,00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34 287,25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109 812,75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23,79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332 400,00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60 091,60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272 308,40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18,08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1 480 600,00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1 480 526,51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73,49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56 100,00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56 042,36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57,64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33А0114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85 800,00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85 731,76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68,24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99,92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выплаты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33А0121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390,42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9,58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97,61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Заработная плата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33А0124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503 500,00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503 488,30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11,70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0111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32А0100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870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r w:rsidRPr="00F15260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0113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31Б0104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129 300,00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129 300,00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0410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35И0100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96 000,00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56 000,00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41,67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678 000,00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678 000,00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99 893,70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6,30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8 200,00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8 199,00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  <w:r w:rsidRPr="00F15260">
                    <w:t>9</w:t>
                  </w:r>
                </w:p>
              </w:tc>
            </w:tr>
            <w:tr w:rsidR="00131483" w:rsidRPr="00F15260" w:rsidTr="00C533B5">
              <w:trPr>
                <w:trHeight w:val="127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611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1 703 800,00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1 703 800,00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Коммунальные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09Е0921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295 000,00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100 642,79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194 357,21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34,12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09Е0921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270 000,00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30 336,58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239 663,42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11,24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0707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09Е0921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45 000,00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r w:rsidRPr="00F15260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45 000,00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lastRenderedPageBreak/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0804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35Е0105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1 072 400,00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663 340,00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409 060,00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61,86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76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Работы, услуги по содержанию имущества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2 399 900,00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2 399 897,80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2,20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1 510 500,00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1 510 500,00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расходы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200 500,00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200 470,90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99,99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основных средств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56 700,00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56 700,00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100,00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Увеличение стоимости материальных запасов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120 100,00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120 060,00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40,00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99,97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1275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1102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10А0301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611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1 729 800,00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1 521 200,00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208 600,00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87,94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1202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35Е0103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995 700,00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735 114,36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260 585,64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73,83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  <w:tr w:rsidR="00131483" w:rsidRPr="00F15260" w:rsidTr="00C533B5">
              <w:trPr>
                <w:trHeight w:val="510"/>
              </w:trPr>
              <w:tc>
                <w:tcPr>
                  <w:tcW w:w="3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Прочие работы, услуги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900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1204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35Е0103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244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1483" w:rsidRPr="00F15260" w:rsidRDefault="00131483" w:rsidP="00C533B5">
                  <w:r w:rsidRPr="00F15260">
                    <w:t>226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398 900,00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398 820,00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80,00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1483" w:rsidRPr="00F15260" w:rsidRDefault="00131483" w:rsidP="00C533B5">
                  <w:pPr>
                    <w:jc w:val="right"/>
                  </w:pPr>
                  <w:r w:rsidRPr="00F15260">
                    <w:t>99,98</w:t>
                  </w:r>
                  <w:r w:rsidRPr="00466660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</w:tbl>
          <w:p w:rsidR="00131483" w:rsidRPr="00F15260" w:rsidRDefault="00131483" w:rsidP="00131483">
            <w:pPr>
              <w:jc w:val="center"/>
              <w:rPr>
                <w:b/>
                <w:bCs/>
              </w:rPr>
            </w:pPr>
          </w:p>
        </w:tc>
      </w:tr>
    </w:tbl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p w:rsidR="00131483" w:rsidRDefault="00131483" w:rsidP="00131483"/>
    <w:tbl>
      <w:tblPr>
        <w:tblpPr w:leftFromText="180" w:rightFromText="180" w:horzAnchor="margin" w:tblpXSpec="center" w:tblpY="240"/>
        <w:tblW w:w="16175" w:type="dxa"/>
        <w:tblLook w:val="04A0" w:firstRow="1" w:lastRow="0" w:firstColumn="1" w:lastColumn="0" w:noHBand="0" w:noVBand="1"/>
      </w:tblPr>
      <w:tblGrid>
        <w:gridCol w:w="4013"/>
        <w:gridCol w:w="913"/>
        <w:gridCol w:w="744"/>
        <w:gridCol w:w="1896"/>
        <w:gridCol w:w="734"/>
        <w:gridCol w:w="1750"/>
        <w:gridCol w:w="1613"/>
        <w:gridCol w:w="4512"/>
      </w:tblGrid>
      <w:tr w:rsidR="00131483" w:rsidRPr="008D151A" w:rsidTr="00131483">
        <w:trPr>
          <w:trHeight w:val="25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rPr>
                <w:b/>
                <w:bCs/>
              </w:rPr>
            </w:pPr>
          </w:p>
          <w:p w:rsidR="00131483" w:rsidRPr="008D151A" w:rsidRDefault="00131483" w:rsidP="00131483">
            <w:pPr>
              <w:jc w:val="center"/>
              <w:rPr>
                <w:b/>
                <w:bCs/>
              </w:rPr>
            </w:pPr>
            <w:r w:rsidRPr="008D151A">
              <w:rPr>
                <w:b/>
                <w:bCs/>
              </w:rPr>
              <w:t>Источники финансирования дефицита бюджетов по состоянию на «01» октября 2013 г.</w:t>
            </w:r>
          </w:p>
          <w:p w:rsidR="00131483" w:rsidRPr="008D151A" w:rsidRDefault="00131483" w:rsidP="00131483">
            <w:pPr>
              <w:rPr>
                <w:b/>
                <w:bCs/>
              </w:rPr>
            </w:pPr>
          </w:p>
          <w:p w:rsidR="00131483" w:rsidRPr="008D151A" w:rsidRDefault="00131483" w:rsidP="00131483">
            <w:pPr>
              <w:rPr>
                <w:b/>
                <w:bCs/>
              </w:rPr>
            </w:pPr>
          </w:p>
          <w:p w:rsidR="00131483" w:rsidRPr="008D151A" w:rsidRDefault="00131483" w:rsidP="00131483">
            <w:pPr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8D151A" w:rsidRDefault="00131483" w:rsidP="00131483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483" w:rsidRPr="008D151A" w:rsidRDefault="00131483" w:rsidP="00131483"/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483" w:rsidRPr="008D151A" w:rsidRDefault="00131483" w:rsidP="00131483"/>
        </w:tc>
      </w:tr>
      <w:tr w:rsidR="00131483" w:rsidRPr="008D151A" w:rsidTr="00131483">
        <w:trPr>
          <w:trHeight w:val="765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 xml:space="preserve"> 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Код строки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Утвержденные бюджетные назначения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Исполнено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Неисполненные назначения</w:t>
            </w:r>
          </w:p>
        </w:tc>
      </w:tr>
      <w:tr w:rsidR="00131483" w:rsidRPr="008D151A" w:rsidTr="00131483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2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jc w:val="center"/>
            </w:pPr>
            <w:r w:rsidRPr="008D151A">
              <w:t>6</w:t>
            </w:r>
          </w:p>
        </w:tc>
      </w:tr>
      <w:tr w:rsidR="00131483" w:rsidRPr="008D151A" w:rsidTr="00131483">
        <w:trPr>
          <w:trHeight w:val="510"/>
        </w:trPr>
        <w:tc>
          <w:tcPr>
            <w:tcW w:w="4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A81832" w:rsidRDefault="00131483" w:rsidP="00131483">
            <w:pPr>
              <w:rPr>
                <w:b/>
              </w:rPr>
            </w:pPr>
            <w:r w:rsidRPr="008D151A">
              <w:rPr>
                <w:b/>
              </w:rPr>
              <w:t> Уменьшение остатков средств бюджетов</w:t>
            </w:r>
          </w:p>
          <w:p w:rsidR="00131483" w:rsidRPr="008D151A" w:rsidRDefault="00131483" w:rsidP="00131483">
            <w:pPr>
              <w:rPr>
                <w:b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rPr>
                <w:b/>
              </w:rPr>
            </w:pPr>
            <w:r w:rsidRPr="008D151A">
              <w:rPr>
                <w:b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rPr>
                <w:b/>
              </w:rPr>
            </w:pPr>
            <w:r w:rsidRPr="008D151A">
              <w:rPr>
                <w:b/>
              </w:rPr>
              <w:t>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rPr>
                <w:b/>
              </w:rPr>
            </w:pPr>
            <w:r w:rsidRPr="008D151A">
              <w:rPr>
                <w:b/>
              </w:rPr>
              <w:t>90000000000000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pPr>
              <w:rPr>
                <w:b/>
              </w:rPr>
            </w:pPr>
            <w:r w:rsidRPr="008D151A">
              <w:rPr>
                <w:b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  <w:rPr>
                <w:b/>
              </w:rPr>
            </w:pPr>
            <w:r w:rsidRPr="008D151A">
              <w:rPr>
                <w:b/>
              </w:rPr>
              <w:t>858 500,00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  <w:rPr>
                <w:b/>
              </w:rPr>
            </w:pPr>
            <w:r w:rsidRPr="008D151A">
              <w:rPr>
                <w:b/>
              </w:rPr>
              <w:t>2 966 256,58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  <w:rPr>
                <w:b/>
              </w:rPr>
            </w:pPr>
            <w:r w:rsidRPr="008D151A">
              <w:rPr>
                <w:b/>
              </w:rPr>
              <w:t>-2 107 756,58</w:t>
            </w:r>
          </w:p>
        </w:tc>
      </w:tr>
      <w:tr w:rsidR="00131483" w:rsidRPr="008D151A" w:rsidTr="00131483">
        <w:trPr>
          <w:trHeight w:val="510"/>
        </w:trPr>
        <w:tc>
          <w:tcPr>
            <w:tcW w:w="4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700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01000000000000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858 500,00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2 966 256,58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-2 107 756,58</w:t>
            </w:r>
          </w:p>
        </w:tc>
      </w:tr>
      <w:tr w:rsidR="00131483" w:rsidRPr="008D151A" w:rsidTr="00131483">
        <w:trPr>
          <w:trHeight w:val="510"/>
        </w:trPr>
        <w:tc>
          <w:tcPr>
            <w:tcW w:w="4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 xml:space="preserve"> 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710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01050201030000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-37 200 800,00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r>
              <w:t xml:space="preserve">-29 330 </w:t>
            </w:r>
            <w:r w:rsidRPr="008D151A">
              <w:t>134,79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-7 870 665,21</w:t>
            </w:r>
          </w:p>
        </w:tc>
      </w:tr>
      <w:tr w:rsidR="00131483" w:rsidRPr="008D151A" w:rsidTr="00131483">
        <w:trPr>
          <w:trHeight w:val="1020"/>
        </w:trPr>
        <w:tc>
          <w:tcPr>
            <w:tcW w:w="4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720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01050201030000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83" w:rsidRPr="008D151A" w:rsidRDefault="00131483" w:rsidP="00131483">
            <w:r w:rsidRPr="008D151A"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38 059 300,00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32 296 391,37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1483" w:rsidRPr="008D151A" w:rsidRDefault="00131483" w:rsidP="00131483">
            <w:pPr>
              <w:jc w:val="right"/>
            </w:pPr>
            <w:r w:rsidRPr="008D151A">
              <w:t>5 762 908,63</w:t>
            </w:r>
          </w:p>
        </w:tc>
      </w:tr>
    </w:tbl>
    <w:p w:rsidR="00131483" w:rsidRPr="008D151A" w:rsidRDefault="00131483" w:rsidP="00131483"/>
    <w:p w:rsidR="00131483" w:rsidRPr="0028210F" w:rsidRDefault="00131483" w:rsidP="00131483"/>
    <w:sectPr w:rsidR="00131483" w:rsidRPr="0028210F" w:rsidSect="001314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4B0C"/>
    <w:multiLevelType w:val="multilevel"/>
    <w:tmpl w:val="9A3679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B611C"/>
    <w:rsid w:val="00131483"/>
    <w:rsid w:val="00146172"/>
    <w:rsid w:val="001F61F7"/>
    <w:rsid w:val="0028210F"/>
    <w:rsid w:val="002A129E"/>
    <w:rsid w:val="003D2EAA"/>
    <w:rsid w:val="005E04DE"/>
    <w:rsid w:val="00714204"/>
    <w:rsid w:val="007303AF"/>
    <w:rsid w:val="00A26AD0"/>
    <w:rsid w:val="00E141BA"/>
    <w:rsid w:val="00F77BF1"/>
    <w:rsid w:val="00FA47F9"/>
    <w:rsid w:val="00FB4B84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Body Text"/>
    <w:basedOn w:val="a"/>
    <w:link w:val="a9"/>
    <w:rsid w:val="0013148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48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131483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2013-10-23T11:07:00Z</cp:lastPrinted>
  <dcterms:created xsi:type="dcterms:W3CDTF">2013-09-06T09:29:00Z</dcterms:created>
  <dcterms:modified xsi:type="dcterms:W3CDTF">2014-06-25T12:31:00Z</dcterms:modified>
</cp:coreProperties>
</file>