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DE" w:rsidRPr="005E7F15" w:rsidRDefault="006936DE" w:rsidP="006936DE">
      <w:pPr>
        <w:jc w:val="center"/>
        <w:rPr>
          <w:b/>
        </w:rPr>
      </w:pPr>
      <w:r w:rsidRPr="005E7F15">
        <w:rPr>
          <w:b/>
        </w:rPr>
        <w:t>Повестка дня</w:t>
      </w:r>
    </w:p>
    <w:p w:rsidR="006936DE" w:rsidRPr="005E7F15" w:rsidRDefault="006936DE" w:rsidP="006936DE">
      <w:pPr>
        <w:jc w:val="center"/>
        <w:rPr>
          <w:b/>
        </w:rPr>
      </w:pPr>
      <w:r w:rsidRPr="005E7F15">
        <w:rPr>
          <w:b/>
        </w:rPr>
        <w:t xml:space="preserve"> заседания Совета депутатов муниципального округа Северное Медведково</w:t>
      </w:r>
    </w:p>
    <w:p w:rsidR="006936DE" w:rsidRPr="005E7F15" w:rsidRDefault="0075279D" w:rsidP="0075279D">
      <w:pPr>
        <w:pStyle w:val="a3"/>
        <w:numPr>
          <w:ilvl w:val="0"/>
          <w:numId w:val="35"/>
        </w:numPr>
        <w:jc w:val="center"/>
        <w:rPr>
          <w:b/>
        </w:rPr>
      </w:pPr>
      <w:r w:rsidRPr="005E7F15">
        <w:rPr>
          <w:b/>
        </w:rPr>
        <w:t>о</w:t>
      </w:r>
      <w:r w:rsidR="006936DE" w:rsidRPr="005E7F15">
        <w:rPr>
          <w:b/>
        </w:rPr>
        <w:t xml:space="preserve">ктября 2016 года </w:t>
      </w:r>
    </w:p>
    <w:p w:rsidR="00D30B15" w:rsidRPr="005E7F15" w:rsidRDefault="00D30B15" w:rsidP="0075279D">
      <w:pPr>
        <w:contextualSpacing/>
        <w:jc w:val="both"/>
      </w:pPr>
    </w:p>
    <w:p w:rsidR="0075279D" w:rsidRPr="005E7F15" w:rsidRDefault="00A93C80" w:rsidP="0075279D">
      <w:pPr>
        <w:pStyle w:val="a3"/>
        <w:numPr>
          <w:ilvl w:val="0"/>
          <w:numId w:val="34"/>
        </w:numPr>
        <w:jc w:val="both"/>
      </w:pPr>
      <w:r w:rsidRPr="005E7F15">
        <w:t xml:space="preserve">Об отмене решения Совета депутатов муниципального округа Северное Медведково от 03.03.2016 года № 4/3-СД </w:t>
      </w:r>
      <w:r w:rsidR="0075279D" w:rsidRPr="005E7F15">
        <w:t xml:space="preserve">«О внесении изменений в решение Совета депутатов муниципального округа Северное Медведково от 22.12.2015 года № 12/1-СД» </w:t>
      </w:r>
    </w:p>
    <w:p w:rsidR="00A93C80" w:rsidRPr="005E7F15" w:rsidRDefault="00A93C80" w:rsidP="00A93C80">
      <w:pPr>
        <w:jc w:val="both"/>
      </w:pPr>
      <w:r w:rsidRPr="005E7F15">
        <w:t>(</w:t>
      </w:r>
      <w:r w:rsidRPr="005E7F15">
        <w:rPr>
          <w:b/>
        </w:rPr>
        <w:t xml:space="preserve">докл. </w:t>
      </w:r>
      <w:r w:rsidRPr="005E7F15">
        <w:rPr>
          <w:b/>
          <w:bCs/>
        </w:rPr>
        <w:t>Денисова Т.Н.</w:t>
      </w:r>
      <w:r w:rsidRPr="005E7F15">
        <w:rPr>
          <w:bCs/>
        </w:rPr>
        <w:t xml:space="preserve"> - </w:t>
      </w:r>
      <w:r w:rsidRPr="005E7F15">
        <w:t xml:space="preserve"> глава муниципального округа Северное Медведково)</w:t>
      </w:r>
    </w:p>
    <w:p w:rsidR="006936DE" w:rsidRPr="005E7F15" w:rsidRDefault="006936DE" w:rsidP="0075279D">
      <w:pPr>
        <w:pStyle w:val="a3"/>
        <w:numPr>
          <w:ilvl w:val="0"/>
          <w:numId w:val="34"/>
        </w:numPr>
        <w:spacing w:after="160"/>
        <w:jc w:val="both"/>
        <w:rPr>
          <w:rFonts w:eastAsia="Calibri"/>
        </w:rPr>
      </w:pPr>
      <w:r w:rsidRPr="005E7F15">
        <w:rPr>
          <w:rFonts w:eastAsia="Calibri"/>
        </w:rPr>
        <w:t>Об исполнении бюджета муниципального округа Северное Медведково за 9 месяцев 2016 года</w:t>
      </w:r>
    </w:p>
    <w:p w:rsidR="006936DE" w:rsidRPr="005E7F15" w:rsidRDefault="006936DE" w:rsidP="00D907DF">
      <w:pPr>
        <w:spacing w:after="160"/>
        <w:contextualSpacing/>
        <w:jc w:val="both"/>
        <w:rPr>
          <w:rFonts w:eastAsia="Calibri"/>
        </w:rPr>
      </w:pPr>
      <w:r w:rsidRPr="005E7F15">
        <w:t>(</w:t>
      </w:r>
      <w:r w:rsidRPr="005E7F15">
        <w:rPr>
          <w:b/>
        </w:rPr>
        <w:t xml:space="preserve">докл. Гвазава Т.В. – </w:t>
      </w:r>
      <w:r w:rsidRPr="005E7F15">
        <w:t xml:space="preserve">главный бухгалтер-зав. сектором аппарата Совета депутатов муниципального округа Северное </w:t>
      </w:r>
      <w:r w:rsidR="00D907DF" w:rsidRPr="005E7F15">
        <w:rPr>
          <w:rFonts w:eastAsia="Calibri"/>
          <w:lang w:eastAsia="en-US"/>
        </w:rPr>
        <w:t>Медведково)</w:t>
      </w:r>
    </w:p>
    <w:p w:rsidR="006936DE" w:rsidRPr="005E7F15" w:rsidRDefault="006936DE" w:rsidP="0075279D">
      <w:pPr>
        <w:pStyle w:val="a3"/>
        <w:numPr>
          <w:ilvl w:val="0"/>
          <w:numId w:val="34"/>
        </w:numPr>
        <w:jc w:val="both"/>
      </w:pPr>
      <w:r w:rsidRPr="005E7F15">
        <w:t>Об утверждении Правил аккредитации журналистов средств массовой информации при</w:t>
      </w:r>
      <w:r w:rsidRPr="005E7F15">
        <w:rPr>
          <w:bCs/>
        </w:rPr>
        <w:t xml:space="preserve"> органах местного самоуправления </w:t>
      </w:r>
      <w:r w:rsidRPr="005E7F15">
        <w:rPr>
          <w:rFonts w:eastAsia="Calibri"/>
          <w:lang w:eastAsia="en-US"/>
        </w:rPr>
        <w:t>муниципального округа Северное Медведково</w:t>
      </w:r>
    </w:p>
    <w:p w:rsidR="006936DE" w:rsidRPr="005E7F15" w:rsidRDefault="006936DE" w:rsidP="006936DE">
      <w:pPr>
        <w:jc w:val="both"/>
      </w:pPr>
      <w:r w:rsidRPr="005E7F15">
        <w:t>(</w:t>
      </w:r>
      <w:r w:rsidRPr="005E7F15">
        <w:rPr>
          <w:b/>
        </w:rPr>
        <w:t xml:space="preserve">докл. </w:t>
      </w:r>
      <w:r w:rsidRPr="005E7F15">
        <w:rPr>
          <w:b/>
          <w:bCs/>
        </w:rPr>
        <w:t>Денисова Т.Н.</w:t>
      </w:r>
      <w:r w:rsidRPr="005E7F15">
        <w:rPr>
          <w:bCs/>
        </w:rPr>
        <w:t xml:space="preserve"> - </w:t>
      </w:r>
      <w:r w:rsidRPr="005E7F15">
        <w:t xml:space="preserve"> глава муниципального округа Северное Медведково)</w:t>
      </w:r>
    </w:p>
    <w:p w:rsidR="006936DE" w:rsidRPr="005E7F15" w:rsidRDefault="006936DE" w:rsidP="0075279D">
      <w:pPr>
        <w:pStyle w:val="a3"/>
        <w:numPr>
          <w:ilvl w:val="0"/>
          <w:numId w:val="34"/>
        </w:numPr>
        <w:jc w:val="both"/>
      </w:pPr>
      <w:r w:rsidRPr="005E7F15">
        <w:t>О внесении изменений в решение Совета депутатов от 28.05.2013 г. №8/2-СД «О регламенте Совета депутатов муниципального округа Северное Медведково»</w:t>
      </w:r>
    </w:p>
    <w:p w:rsidR="006936DE" w:rsidRPr="005E7F15" w:rsidRDefault="006936DE" w:rsidP="006936DE">
      <w:pPr>
        <w:jc w:val="both"/>
      </w:pPr>
      <w:r w:rsidRPr="005E7F15">
        <w:t>(</w:t>
      </w:r>
      <w:r w:rsidRPr="005E7F15">
        <w:rPr>
          <w:b/>
        </w:rPr>
        <w:t xml:space="preserve">докл. </w:t>
      </w:r>
      <w:r w:rsidRPr="005E7F15">
        <w:rPr>
          <w:b/>
          <w:bCs/>
        </w:rPr>
        <w:t>Денисова Т.Н.</w:t>
      </w:r>
      <w:r w:rsidRPr="005E7F15">
        <w:rPr>
          <w:bCs/>
        </w:rPr>
        <w:t xml:space="preserve"> - </w:t>
      </w:r>
      <w:r w:rsidRPr="005E7F15">
        <w:t xml:space="preserve"> глава муниципального округа Северное Медведково)</w:t>
      </w:r>
    </w:p>
    <w:p w:rsidR="006936DE" w:rsidRPr="005E7F15" w:rsidRDefault="006936DE" w:rsidP="0075279D">
      <w:pPr>
        <w:pStyle w:val="a3"/>
        <w:numPr>
          <w:ilvl w:val="0"/>
          <w:numId w:val="34"/>
        </w:numPr>
        <w:jc w:val="both"/>
      </w:pPr>
      <w:r w:rsidRPr="005E7F15">
        <w:t>Об утверждении Порядка организации и осуществления личного приема граждан депутатами Совета депутатов муниципального округа Северное Медведково</w:t>
      </w:r>
    </w:p>
    <w:p w:rsidR="006936DE" w:rsidRPr="005E7F15" w:rsidRDefault="006936DE" w:rsidP="006936DE">
      <w:pPr>
        <w:jc w:val="both"/>
      </w:pPr>
      <w:r w:rsidRPr="005E7F15">
        <w:t>(</w:t>
      </w:r>
      <w:r w:rsidRPr="005E7F15">
        <w:rPr>
          <w:b/>
        </w:rPr>
        <w:t xml:space="preserve">докл. </w:t>
      </w:r>
      <w:r w:rsidRPr="005E7F15">
        <w:rPr>
          <w:b/>
          <w:bCs/>
        </w:rPr>
        <w:t>Денисова Т.Н.</w:t>
      </w:r>
      <w:r w:rsidRPr="005E7F15">
        <w:rPr>
          <w:bCs/>
        </w:rPr>
        <w:t xml:space="preserve"> - </w:t>
      </w:r>
      <w:r w:rsidRPr="005E7F15">
        <w:t xml:space="preserve"> глава муниципального округа Северное Медведково)</w:t>
      </w:r>
    </w:p>
    <w:p w:rsidR="001E1A89" w:rsidRPr="005E7F15" w:rsidRDefault="001E1A89" w:rsidP="0075279D">
      <w:pPr>
        <w:pStyle w:val="a3"/>
        <w:numPr>
          <w:ilvl w:val="0"/>
          <w:numId w:val="34"/>
        </w:numPr>
        <w:jc w:val="both"/>
      </w:pPr>
      <w:r w:rsidRPr="005E7F15">
        <w:t xml:space="preserve">О согласовании установки ограждающих устройств по адресу: </w:t>
      </w:r>
      <w:r w:rsidR="006936DE" w:rsidRPr="005E7F15">
        <w:t xml:space="preserve">ул. </w:t>
      </w:r>
      <w:r w:rsidR="006936DE" w:rsidRPr="005E7F15">
        <w:rPr>
          <w:bCs/>
        </w:rPr>
        <w:t>Полярная д. 34 к.2</w:t>
      </w:r>
    </w:p>
    <w:p w:rsidR="006936DE" w:rsidRPr="005E7F15" w:rsidRDefault="001E1A89" w:rsidP="006936DE">
      <w:pPr>
        <w:jc w:val="both"/>
      </w:pPr>
      <w:r w:rsidRPr="005E7F15">
        <w:t>(</w:t>
      </w:r>
      <w:r w:rsidRPr="005E7F15">
        <w:rPr>
          <w:b/>
        </w:rPr>
        <w:t xml:space="preserve">докл. Моложин С.С. </w:t>
      </w:r>
      <w:r w:rsidRPr="005E7F15">
        <w:t>– председатель комиссии Совета депутатов по чрезвычайным ситуациям, охране общественного порядка и защите прав граждан)</w:t>
      </w:r>
    </w:p>
    <w:p w:rsidR="001E1A89" w:rsidRPr="005E7F15" w:rsidRDefault="001E1A89" w:rsidP="0075279D">
      <w:pPr>
        <w:pStyle w:val="a3"/>
        <w:numPr>
          <w:ilvl w:val="0"/>
          <w:numId w:val="34"/>
        </w:numPr>
        <w:jc w:val="both"/>
      </w:pPr>
      <w:r w:rsidRPr="005E7F15">
        <w:t xml:space="preserve">О согласовании установки ограждающих устройств по адресу: </w:t>
      </w:r>
      <w:r w:rsidR="006936DE" w:rsidRPr="005E7F15">
        <w:t xml:space="preserve">пр. </w:t>
      </w:r>
      <w:r w:rsidR="006936DE" w:rsidRPr="005E7F15">
        <w:rPr>
          <w:bCs/>
        </w:rPr>
        <w:t>Шокальского д. 59/2, д. 63, ул. Широкая д.18</w:t>
      </w:r>
    </w:p>
    <w:p w:rsidR="001E1A89" w:rsidRPr="005E7F15" w:rsidRDefault="001E1A89" w:rsidP="001E1A89">
      <w:pPr>
        <w:jc w:val="both"/>
      </w:pPr>
      <w:r w:rsidRPr="005E7F15">
        <w:t>(</w:t>
      </w:r>
      <w:r w:rsidRPr="005E7F15">
        <w:rPr>
          <w:b/>
        </w:rPr>
        <w:t xml:space="preserve">докл. Моложин С.С. </w:t>
      </w:r>
      <w:r w:rsidRPr="005E7F15">
        <w:t>– председатель комиссии Совета депутатов по чрезвычайным ситуациям, охране общественного порядка и защите прав граждан)</w:t>
      </w:r>
    </w:p>
    <w:p w:rsidR="00FE42FB" w:rsidRPr="005E7F15" w:rsidRDefault="00FE42FB" w:rsidP="00FE42FB">
      <w:pPr>
        <w:pStyle w:val="a3"/>
        <w:numPr>
          <w:ilvl w:val="0"/>
          <w:numId w:val="34"/>
        </w:numPr>
        <w:jc w:val="both"/>
      </w:pPr>
      <w:r w:rsidRPr="005E7F15">
        <w:t xml:space="preserve">О согласовании установки ограждающих устройств по адресу: ул. </w:t>
      </w:r>
      <w:r w:rsidRPr="005E7F15">
        <w:rPr>
          <w:bCs/>
        </w:rPr>
        <w:t>Полярная д. 22 к.4</w:t>
      </w:r>
    </w:p>
    <w:p w:rsidR="00FE42FB" w:rsidRPr="005E7F15" w:rsidRDefault="00FE42FB" w:rsidP="00FE42FB">
      <w:pPr>
        <w:jc w:val="both"/>
      </w:pPr>
      <w:r w:rsidRPr="005E7F15">
        <w:t>(</w:t>
      </w:r>
      <w:r w:rsidRPr="005E7F15">
        <w:rPr>
          <w:b/>
        </w:rPr>
        <w:t xml:space="preserve">докл. Моложин С.С. </w:t>
      </w:r>
      <w:r w:rsidRPr="005E7F15">
        <w:t>– председатель комиссии Совета депутатов по чрезвычайным ситуациям, охране общественного порядка и защите прав граждан)</w:t>
      </w:r>
    </w:p>
    <w:p w:rsidR="005E7F15" w:rsidRDefault="00EA4880" w:rsidP="005E7F15">
      <w:pPr>
        <w:pStyle w:val="a3"/>
        <w:numPr>
          <w:ilvl w:val="0"/>
          <w:numId w:val="34"/>
        </w:numPr>
      </w:pPr>
      <w:r w:rsidRPr="005E7F15">
        <w:rPr>
          <w:bCs/>
        </w:rPr>
        <w:t xml:space="preserve">О </w:t>
      </w:r>
      <w:r w:rsidRPr="005E7F15">
        <w:t>согласовании проекта изменения схемы размещения нестационарных торговых объектов на территории района Северное Медведково</w:t>
      </w:r>
    </w:p>
    <w:p w:rsidR="005E7F15" w:rsidRPr="005E7F15" w:rsidRDefault="00EA4880" w:rsidP="005E7F15">
      <w:pPr>
        <w:jc w:val="both"/>
      </w:pPr>
      <w:r w:rsidRPr="005E7F15">
        <w:t>(</w:t>
      </w:r>
      <w:bookmarkStart w:id="0" w:name="_GoBack"/>
      <w:r w:rsidRPr="005E7F15">
        <w:rPr>
          <w:b/>
        </w:rPr>
        <w:t xml:space="preserve">докл. </w:t>
      </w:r>
      <w:r w:rsidR="005E7F15" w:rsidRPr="005E7F15">
        <w:rPr>
          <w:b/>
        </w:rPr>
        <w:t>Морозова О.</w:t>
      </w:r>
      <w:r w:rsidR="005E7F15" w:rsidRPr="005E7F15">
        <w:rPr>
          <w:b/>
        </w:rPr>
        <w:t xml:space="preserve"> А</w:t>
      </w:r>
      <w:r w:rsidR="005E7F15" w:rsidRPr="005E7F15">
        <w:rPr>
          <w:b/>
        </w:rPr>
        <w:t>.</w:t>
      </w:r>
      <w:r w:rsidR="005E7F15" w:rsidRPr="005E7F15">
        <w:t xml:space="preserve"> </w:t>
      </w:r>
      <w:bookmarkEnd w:id="0"/>
      <w:r w:rsidR="005E7F15" w:rsidRPr="005E7F15">
        <w:t xml:space="preserve">- </w:t>
      </w:r>
      <w:r w:rsidR="005E7F15" w:rsidRPr="005E7F15">
        <w:t>начальник отдела по вопросам торговли и услуг</w:t>
      </w:r>
      <w:r w:rsidR="005E7F15" w:rsidRPr="005E7F15">
        <w:t xml:space="preserve"> </w:t>
      </w:r>
      <w:r w:rsidR="005E7F15" w:rsidRPr="005E7F15">
        <w:t>Управы района Северное Медведково</w:t>
      </w:r>
      <w:r w:rsidR="005E7F15" w:rsidRPr="005E7F15">
        <w:t>)</w:t>
      </w:r>
    </w:p>
    <w:p w:rsidR="005E7F15" w:rsidRPr="005E7F15" w:rsidRDefault="005E7F15" w:rsidP="005E7F15">
      <w:pPr>
        <w:pStyle w:val="a7"/>
        <w:shd w:val="clear" w:color="auto" w:fill="FFFFFF"/>
      </w:pPr>
      <w:r w:rsidRPr="005E7F15">
        <w:t> </w:t>
      </w:r>
    </w:p>
    <w:p w:rsidR="00EA4880" w:rsidRPr="005E7F15" w:rsidRDefault="00EA4880" w:rsidP="00EA4880"/>
    <w:p w:rsidR="00EA4880" w:rsidRPr="005E7F15" w:rsidRDefault="00EA4880" w:rsidP="00FE42FB">
      <w:pPr>
        <w:jc w:val="both"/>
      </w:pPr>
    </w:p>
    <w:p w:rsidR="00FE42FB" w:rsidRPr="005E7F15" w:rsidRDefault="00FE42FB" w:rsidP="001E1A89">
      <w:pPr>
        <w:jc w:val="both"/>
      </w:pPr>
    </w:p>
    <w:p w:rsidR="001933E9" w:rsidRPr="005E7F15" w:rsidRDefault="001933E9" w:rsidP="00234AD9">
      <w:pPr>
        <w:shd w:val="clear" w:color="auto" w:fill="FFFFFF"/>
        <w:spacing w:line="274" w:lineRule="exact"/>
        <w:jc w:val="both"/>
      </w:pPr>
    </w:p>
    <w:p w:rsidR="003A2B46" w:rsidRPr="005E7F15" w:rsidRDefault="003A2B46" w:rsidP="00234AD9">
      <w:pPr>
        <w:shd w:val="clear" w:color="auto" w:fill="FFFFFF"/>
        <w:spacing w:line="274" w:lineRule="exact"/>
        <w:jc w:val="both"/>
        <w:rPr>
          <w:b/>
        </w:rPr>
      </w:pPr>
      <w:r w:rsidRPr="005E7F15">
        <w:rPr>
          <w:b/>
        </w:rPr>
        <w:t>Разное.</w:t>
      </w:r>
    </w:p>
    <w:p w:rsidR="00C63EA0" w:rsidRPr="005E7F15" w:rsidRDefault="00C63EA0" w:rsidP="00157956">
      <w:pPr>
        <w:spacing w:after="160"/>
        <w:jc w:val="both"/>
      </w:pPr>
    </w:p>
    <w:p w:rsidR="00C63EA0" w:rsidRPr="005E7F15" w:rsidRDefault="00C63EA0" w:rsidP="00157956">
      <w:pPr>
        <w:spacing w:after="160"/>
        <w:jc w:val="both"/>
      </w:pPr>
    </w:p>
    <w:p w:rsidR="00804BA2" w:rsidRPr="005E7F15" w:rsidRDefault="00804BA2" w:rsidP="00157956">
      <w:pPr>
        <w:spacing w:after="1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523"/>
      </w:tblGrid>
      <w:tr w:rsidR="005E7F15" w:rsidRPr="005E7F15" w:rsidTr="00157956">
        <w:tc>
          <w:tcPr>
            <w:tcW w:w="4832" w:type="dxa"/>
            <w:hideMark/>
          </w:tcPr>
          <w:p w:rsidR="001842E0" w:rsidRPr="005E7F15" w:rsidRDefault="001842E0" w:rsidP="00836D6C">
            <w:pPr>
              <w:spacing w:line="276" w:lineRule="auto"/>
              <w:jc w:val="both"/>
              <w:rPr>
                <w:b/>
              </w:rPr>
            </w:pPr>
            <w:r w:rsidRPr="005E7F15">
              <w:rPr>
                <w:b/>
              </w:rPr>
              <w:t xml:space="preserve">Глава муниципального округа </w:t>
            </w:r>
          </w:p>
          <w:p w:rsidR="001842E0" w:rsidRPr="005E7F15" w:rsidRDefault="001842E0" w:rsidP="00836D6C">
            <w:pPr>
              <w:spacing w:line="276" w:lineRule="auto"/>
              <w:jc w:val="both"/>
              <w:rPr>
                <w:b/>
              </w:rPr>
            </w:pPr>
            <w:r w:rsidRPr="005E7F15">
              <w:rPr>
                <w:b/>
              </w:rPr>
              <w:t xml:space="preserve">Северное Медведково </w:t>
            </w:r>
          </w:p>
        </w:tc>
        <w:tc>
          <w:tcPr>
            <w:tcW w:w="4523" w:type="dxa"/>
          </w:tcPr>
          <w:p w:rsidR="00A7140B" w:rsidRPr="005E7F15" w:rsidRDefault="001842E0" w:rsidP="00836D6C">
            <w:pPr>
              <w:spacing w:line="276" w:lineRule="auto"/>
              <w:rPr>
                <w:b/>
              </w:rPr>
            </w:pPr>
            <w:r w:rsidRPr="005E7F15">
              <w:rPr>
                <w:b/>
              </w:rPr>
              <w:t xml:space="preserve">                                        </w:t>
            </w:r>
          </w:p>
          <w:p w:rsidR="001842E0" w:rsidRPr="005E7F15" w:rsidRDefault="001842E0" w:rsidP="00836D6C">
            <w:pPr>
              <w:spacing w:line="276" w:lineRule="auto"/>
              <w:rPr>
                <w:b/>
              </w:rPr>
            </w:pPr>
            <w:r w:rsidRPr="005E7F15">
              <w:rPr>
                <w:b/>
              </w:rPr>
              <w:t xml:space="preserve"> </w:t>
            </w:r>
            <w:r w:rsidR="00A7140B" w:rsidRPr="005E7F15">
              <w:rPr>
                <w:b/>
              </w:rPr>
              <w:t xml:space="preserve">     </w:t>
            </w:r>
            <w:r w:rsidR="00091EE6" w:rsidRPr="005E7F15">
              <w:rPr>
                <w:b/>
              </w:rPr>
              <w:t xml:space="preserve">                            </w:t>
            </w:r>
            <w:r w:rsidRPr="005E7F15">
              <w:rPr>
                <w:b/>
              </w:rPr>
              <w:t>Т.Н. Денисова</w:t>
            </w:r>
          </w:p>
        </w:tc>
      </w:tr>
      <w:tr w:rsidR="00A7140B" w:rsidRPr="005E7F15" w:rsidTr="00157956">
        <w:tc>
          <w:tcPr>
            <w:tcW w:w="4832" w:type="dxa"/>
          </w:tcPr>
          <w:p w:rsidR="00A7140B" w:rsidRPr="005E7F15" w:rsidRDefault="00A7140B" w:rsidP="00836D6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23" w:type="dxa"/>
          </w:tcPr>
          <w:p w:rsidR="00A7140B" w:rsidRPr="005E7F15" w:rsidRDefault="00A7140B" w:rsidP="00836D6C">
            <w:pPr>
              <w:spacing w:line="276" w:lineRule="auto"/>
              <w:rPr>
                <w:b/>
              </w:rPr>
            </w:pPr>
          </w:p>
        </w:tc>
      </w:tr>
    </w:tbl>
    <w:p w:rsidR="00D30B15" w:rsidRPr="005E7F15" w:rsidRDefault="00D30B15" w:rsidP="00157956"/>
    <w:sectPr w:rsidR="00D30B15" w:rsidRPr="005E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4F4"/>
    <w:multiLevelType w:val="hybridMultilevel"/>
    <w:tmpl w:val="8682A8C2"/>
    <w:lvl w:ilvl="0" w:tplc="F60CD4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B72"/>
    <w:multiLevelType w:val="hybridMultilevel"/>
    <w:tmpl w:val="61C8C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138"/>
    <w:multiLevelType w:val="hybridMultilevel"/>
    <w:tmpl w:val="7EEA3426"/>
    <w:lvl w:ilvl="0" w:tplc="AF5855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61B"/>
    <w:multiLevelType w:val="hybridMultilevel"/>
    <w:tmpl w:val="3E74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EE7"/>
    <w:multiLevelType w:val="hybridMultilevel"/>
    <w:tmpl w:val="6F5C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FB3"/>
    <w:multiLevelType w:val="hybridMultilevel"/>
    <w:tmpl w:val="575844AC"/>
    <w:lvl w:ilvl="0" w:tplc="8416CC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03E"/>
    <w:multiLevelType w:val="hybridMultilevel"/>
    <w:tmpl w:val="D9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84719"/>
    <w:multiLevelType w:val="hybridMultilevel"/>
    <w:tmpl w:val="9E94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A65BD"/>
    <w:multiLevelType w:val="hybridMultilevel"/>
    <w:tmpl w:val="25F4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73803"/>
    <w:multiLevelType w:val="hybridMultilevel"/>
    <w:tmpl w:val="F2DC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1C76"/>
    <w:multiLevelType w:val="hybridMultilevel"/>
    <w:tmpl w:val="7D64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10E8"/>
    <w:multiLevelType w:val="hybridMultilevel"/>
    <w:tmpl w:val="A022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3047"/>
    <w:multiLevelType w:val="hybridMultilevel"/>
    <w:tmpl w:val="25F4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A06E7"/>
    <w:multiLevelType w:val="hybridMultilevel"/>
    <w:tmpl w:val="8B12A5E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3419"/>
    <w:multiLevelType w:val="hybridMultilevel"/>
    <w:tmpl w:val="F1061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5CCA"/>
    <w:multiLevelType w:val="hybridMultilevel"/>
    <w:tmpl w:val="C022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84C03"/>
    <w:multiLevelType w:val="hybridMultilevel"/>
    <w:tmpl w:val="176615A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5260"/>
    <w:multiLevelType w:val="hybridMultilevel"/>
    <w:tmpl w:val="DDA8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1EF4"/>
    <w:multiLevelType w:val="hybridMultilevel"/>
    <w:tmpl w:val="0226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BD9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E0829"/>
    <w:multiLevelType w:val="hybridMultilevel"/>
    <w:tmpl w:val="D1C4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14106"/>
    <w:multiLevelType w:val="hybridMultilevel"/>
    <w:tmpl w:val="8B16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79B6"/>
    <w:multiLevelType w:val="hybridMultilevel"/>
    <w:tmpl w:val="DDA8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73458"/>
    <w:multiLevelType w:val="hybridMultilevel"/>
    <w:tmpl w:val="154441B2"/>
    <w:lvl w:ilvl="0" w:tplc="CF7C476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0279"/>
    <w:multiLevelType w:val="hybridMultilevel"/>
    <w:tmpl w:val="E738DD62"/>
    <w:lvl w:ilvl="0" w:tplc="3EFCA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DB3F63"/>
    <w:multiLevelType w:val="hybridMultilevel"/>
    <w:tmpl w:val="C11C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25CD4"/>
    <w:multiLevelType w:val="multilevel"/>
    <w:tmpl w:val="345E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7FF1EB9"/>
    <w:multiLevelType w:val="hybridMultilevel"/>
    <w:tmpl w:val="D9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97C44"/>
    <w:multiLevelType w:val="hybridMultilevel"/>
    <w:tmpl w:val="2010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B0263"/>
    <w:multiLevelType w:val="hybridMultilevel"/>
    <w:tmpl w:val="D068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57947"/>
    <w:multiLevelType w:val="hybridMultilevel"/>
    <w:tmpl w:val="F2DC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24"/>
    <w:multiLevelType w:val="hybridMultilevel"/>
    <w:tmpl w:val="DDA8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D0097"/>
    <w:multiLevelType w:val="hybridMultilevel"/>
    <w:tmpl w:val="9DB0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A4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2C791F"/>
    <w:multiLevelType w:val="hybridMultilevel"/>
    <w:tmpl w:val="F22661DC"/>
    <w:lvl w:ilvl="0" w:tplc="081C6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F56"/>
    <w:multiLevelType w:val="hybridMultilevel"/>
    <w:tmpl w:val="1C1E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8"/>
  </w:num>
  <w:num w:numId="4">
    <w:abstractNumId w:val="17"/>
  </w:num>
  <w:num w:numId="5">
    <w:abstractNumId w:val="22"/>
  </w:num>
  <w:num w:numId="6">
    <w:abstractNumId w:val="2"/>
  </w:num>
  <w:num w:numId="7">
    <w:abstractNumId w:val="11"/>
  </w:num>
  <w:num w:numId="8">
    <w:abstractNumId w:val="13"/>
  </w:num>
  <w:num w:numId="9">
    <w:abstractNumId w:val="25"/>
  </w:num>
  <w:num w:numId="10">
    <w:abstractNumId w:val="15"/>
  </w:num>
  <w:num w:numId="11">
    <w:abstractNumId w:val="32"/>
  </w:num>
  <w:num w:numId="12">
    <w:abstractNumId w:val="18"/>
  </w:num>
  <w:num w:numId="13">
    <w:abstractNumId w:val="1"/>
  </w:num>
  <w:num w:numId="14">
    <w:abstractNumId w:val="27"/>
  </w:num>
  <w:num w:numId="15">
    <w:abstractNumId w:val="6"/>
  </w:num>
  <w:num w:numId="16">
    <w:abstractNumId w:val="26"/>
  </w:num>
  <w:num w:numId="17">
    <w:abstractNumId w:val="35"/>
  </w:num>
  <w:num w:numId="18">
    <w:abstractNumId w:val="9"/>
  </w:num>
  <w:num w:numId="19">
    <w:abstractNumId w:val="29"/>
  </w:num>
  <w:num w:numId="20">
    <w:abstractNumId w:val="19"/>
  </w:num>
  <w:num w:numId="21">
    <w:abstractNumId w:val="3"/>
  </w:num>
  <w:num w:numId="22">
    <w:abstractNumId w:val="7"/>
  </w:num>
  <w:num w:numId="23">
    <w:abstractNumId w:val="16"/>
  </w:num>
  <w:num w:numId="24">
    <w:abstractNumId w:val="33"/>
  </w:num>
  <w:num w:numId="25">
    <w:abstractNumId w:val="10"/>
  </w:num>
  <w:num w:numId="26">
    <w:abstractNumId w:val="20"/>
  </w:num>
  <w:num w:numId="27">
    <w:abstractNumId w:val="24"/>
  </w:num>
  <w:num w:numId="28">
    <w:abstractNumId w:val="34"/>
  </w:num>
  <w:num w:numId="29">
    <w:abstractNumId w:val="23"/>
  </w:num>
  <w:num w:numId="30">
    <w:abstractNumId w:val="0"/>
  </w:num>
  <w:num w:numId="31">
    <w:abstractNumId w:val="30"/>
  </w:num>
  <w:num w:numId="32">
    <w:abstractNumId w:val="4"/>
  </w:num>
  <w:num w:numId="33">
    <w:abstractNumId w:val="21"/>
  </w:num>
  <w:num w:numId="34">
    <w:abstractNumId w:val="8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15"/>
    <w:rsid w:val="00005D14"/>
    <w:rsid w:val="000219CE"/>
    <w:rsid w:val="00025E84"/>
    <w:rsid w:val="000272DF"/>
    <w:rsid w:val="00066C8C"/>
    <w:rsid w:val="00091EE6"/>
    <w:rsid w:val="000F2161"/>
    <w:rsid w:val="00102E6C"/>
    <w:rsid w:val="001114EF"/>
    <w:rsid w:val="0015704E"/>
    <w:rsid w:val="00157956"/>
    <w:rsid w:val="001842E0"/>
    <w:rsid w:val="001933E9"/>
    <w:rsid w:val="001947F1"/>
    <w:rsid w:val="001E1A89"/>
    <w:rsid w:val="00201EA1"/>
    <w:rsid w:val="002069D2"/>
    <w:rsid w:val="00230577"/>
    <w:rsid w:val="00234AD9"/>
    <w:rsid w:val="00242352"/>
    <w:rsid w:val="00243DEE"/>
    <w:rsid w:val="00277FCF"/>
    <w:rsid w:val="00292E69"/>
    <w:rsid w:val="002A1762"/>
    <w:rsid w:val="002B3D37"/>
    <w:rsid w:val="002B470C"/>
    <w:rsid w:val="002C02E7"/>
    <w:rsid w:val="002F65E6"/>
    <w:rsid w:val="00300819"/>
    <w:rsid w:val="00331E9D"/>
    <w:rsid w:val="00332CC1"/>
    <w:rsid w:val="00344126"/>
    <w:rsid w:val="0035273D"/>
    <w:rsid w:val="00364D46"/>
    <w:rsid w:val="003A2B46"/>
    <w:rsid w:val="003A61C4"/>
    <w:rsid w:val="003C2406"/>
    <w:rsid w:val="003C78AA"/>
    <w:rsid w:val="003F1951"/>
    <w:rsid w:val="003F6109"/>
    <w:rsid w:val="00413B8B"/>
    <w:rsid w:val="00416DBF"/>
    <w:rsid w:val="004330B2"/>
    <w:rsid w:val="004451C1"/>
    <w:rsid w:val="00451683"/>
    <w:rsid w:val="004810DB"/>
    <w:rsid w:val="004E4790"/>
    <w:rsid w:val="004F2B7F"/>
    <w:rsid w:val="00555CD8"/>
    <w:rsid w:val="0056439B"/>
    <w:rsid w:val="00575796"/>
    <w:rsid w:val="00585E3C"/>
    <w:rsid w:val="00591C3D"/>
    <w:rsid w:val="005B74DB"/>
    <w:rsid w:val="005E1B35"/>
    <w:rsid w:val="005E6A78"/>
    <w:rsid w:val="005E7F15"/>
    <w:rsid w:val="006159FB"/>
    <w:rsid w:val="00625FF3"/>
    <w:rsid w:val="00636A6C"/>
    <w:rsid w:val="00645514"/>
    <w:rsid w:val="00680D80"/>
    <w:rsid w:val="00682D66"/>
    <w:rsid w:val="006936DE"/>
    <w:rsid w:val="006D755F"/>
    <w:rsid w:val="006D758C"/>
    <w:rsid w:val="007116DD"/>
    <w:rsid w:val="007122D3"/>
    <w:rsid w:val="00722996"/>
    <w:rsid w:val="007503D1"/>
    <w:rsid w:val="0075279D"/>
    <w:rsid w:val="00781CFC"/>
    <w:rsid w:val="007D00D2"/>
    <w:rsid w:val="007D450B"/>
    <w:rsid w:val="007E42E9"/>
    <w:rsid w:val="00804BA2"/>
    <w:rsid w:val="00817388"/>
    <w:rsid w:val="0081757C"/>
    <w:rsid w:val="0082098A"/>
    <w:rsid w:val="00833B4D"/>
    <w:rsid w:val="00836D6C"/>
    <w:rsid w:val="00840D7D"/>
    <w:rsid w:val="00881850"/>
    <w:rsid w:val="008A6750"/>
    <w:rsid w:val="008D5010"/>
    <w:rsid w:val="008E3861"/>
    <w:rsid w:val="008E50FD"/>
    <w:rsid w:val="00916C13"/>
    <w:rsid w:val="00931E5A"/>
    <w:rsid w:val="0095267C"/>
    <w:rsid w:val="00962BBA"/>
    <w:rsid w:val="00974D4D"/>
    <w:rsid w:val="00992B52"/>
    <w:rsid w:val="009A67CC"/>
    <w:rsid w:val="009E3F56"/>
    <w:rsid w:val="00A149B1"/>
    <w:rsid w:val="00A17955"/>
    <w:rsid w:val="00A62EC0"/>
    <w:rsid w:val="00A7140B"/>
    <w:rsid w:val="00A92FA2"/>
    <w:rsid w:val="00A93C80"/>
    <w:rsid w:val="00AA6CF5"/>
    <w:rsid w:val="00AD66D2"/>
    <w:rsid w:val="00AF53CD"/>
    <w:rsid w:val="00B24F9A"/>
    <w:rsid w:val="00B27BB3"/>
    <w:rsid w:val="00B4640E"/>
    <w:rsid w:val="00B81D0B"/>
    <w:rsid w:val="00C06194"/>
    <w:rsid w:val="00C151C5"/>
    <w:rsid w:val="00C329F6"/>
    <w:rsid w:val="00C346AC"/>
    <w:rsid w:val="00C42A2A"/>
    <w:rsid w:val="00C45734"/>
    <w:rsid w:val="00C52C35"/>
    <w:rsid w:val="00C60517"/>
    <w:rsid w:val="00C63EA0"/>
    <w:rsid w:val="00C84F57"/>
    <w:rsid w:val="00CC3E8E"/>
    <w:rsid w:val="00CF2DF5"/>
    <w:rsid w:val="00CF438A"/>
    <w:rsid w:val="00D1098A"/>
    <w:rsid w:val="00D26508"/>
    <w:rsid w:val="00D30B15"/>
    <w:rsid w:val="00D32EF9"/>
    <w:rsid w:val="00D333B6"/>
    <w:rsid w:val="00D41C75"/>
    <w:rsid w:val="00D4218F"/>
    <w:rsid w:val="00D5054E"/>
    <w:rsid w:val="00D51C7B"/>
    <w:rsid w:val="00D907DF"/>
    <w:rsid w:val="00D91774"/>
    <w:rsid w:val="00D93463"/>
    <w:rsid w:val="00DA436E"/>
    <w:rsid w:val="00E26177"/>
    <w:rsid w:val="00E51A55"/>
    <w:rsid w:val="00E81292"/>
    <w:rsid w:val="00EA4880"/>
    <w:rsid w:val="00EA72EF"/>
    <w:rsid w:val="00EF432E"/>
    <w:rsid w:val="00F341F9"/>
    <w:rsid w:val="00F5453A"/>
    <w:rsid w:val="00F54B17"/>
    <w:rsid w:val="00F64F0C"/>
    <w:rsid w:val="00F93CFF"/>
    <w:rsid w:val="00F94F0A"/>
    <w:rsid w:val="00FB2B83"/>
    <w:rsid w:val="00FB58A6"/>
    <w:rsid w:val="00FC1565"/>
    <w:rsid w:val="00FC2BEB"/>
    <w:rsid w:val="00FE2881"/>
    <w:rsid w:val="00FE42FB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F5EB-14D0-453C-B643-1BA9CDA1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15"/>
    <w:pPr>
      <w:ind w:left="720"/>
      <w:contextualSpacing/>
    </w:pPr>
  </w:style>
  <w:style w:type="table" w:styleId="a4">
    <w:name w:val="Table Grid"/>
    <w:basedOn w:val="a1"/>
    <w:rsid w:val="00D3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E4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semiHidden/>
    <w:unhideWhenUsed/>
    <w:rsid w:val="005E7F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2016-10-17T07:35:00Z</cp:lastPrinted>
  <dcterms:created xsi:type="dcterms:W3CDTF">2016-10-06T13:34:00Z</dcterms:created>
  <dcterms:modified xsi:type="dcterms:W3CDTF">2016-10-17T11:20:00Z</dcterms:modified>
</cp:coreProperties>
</file>